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A8891">
      <w:pPr>
        <w:jc w:val="center"/>
      </w:pPr>
      <w:bookmarkStart w:id="0" w:name="_GoBack"/>
      <w:r>
        <w:rPr>
          <w:rFonts w:ascii="宋体" w:hAnsi="宋体" w:eastAsia="宋体"/>
          <w:b/>
          <w:color w:val="000000"/>
          <w:sz w:val="32"/>
        </w:rPr>
        <w:t>电位滴定仪选型对比建议：恒美智造四款型号与进口品牌的选购指南</w:t>
      </w:r>
    </w:p>
    <w:bookmarkEnd w:id="0"/>
    <w:p w14:paraId="77BC8878"/>
    <w:p w14:paraId="6E4796BF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电位滴定仪的选型是一个涉及技术参数、预算规划、合规要求、使用场景等多个维度的综合决策过程。很多用户在面对众多品牌和型号时，容易陷入两种误区：一是盲目追求进口品牌，忽视了几倍甚至十倍以上的价格差距；二是过度追求低价，选择了技术和服务均不达标的产品，导致后续使用问题不断。本文从专业选型顾问的视角，提供恒美智造HM-D系列与进口品牌的理性对比建议，帮助用户做出真正符合自身需求和成本效益最优的选型决策。</w:t>
      </w:r>
    </w:p>
    <w:p w14:paraId="05D9AED1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一、选型的核心框架：需求优先原则</w:t>
      </w:r>
    </w:p>
    <w:p w14:paraId="6CF1D6E4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选型的第一步是准确描述自身需求，而非先看品牌或价格。需要回答的关键问题包括：主要检测哪些项目？样品类型是水样、食品、药品还是石化产品？日均检测批次是多少？对合规性（GMP、GLP、CMA）有哪些具体要求？预算上限是多少？是否需要与现有LIMS系统对接？对售后响应速度有哪些要求？将这些问题的答案梳理清楚之后，再去对照不同产品的技术规格和价格，才能做出真正有据可查的选型决策。</w:t>
      </w:r>
    </w:p>
    <w:p w14:paraId="2E9E4471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二、恒美智造HM-D1 vs 进口入门款：选型建议</w:t>
      </w:r>
    </w:p>
    <w:p w14:paraId="25CEF76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进口品牌的入门款电位滴定仪在国内市场的参考价通常在8至12万元之间，而恒美智造HM-D1的定价为29,800元，同等功能区间价格相差约3至4倍。在核心精度方面，两者的滴定重复性均为≤0.2%级别，在工业检测的标准场景中无本质差异。在软件功能方面，HM-D1内置国内常用检测方法库，本土化适配更好。在售后方面，恒美智造280个全国网点、4小时省会城市到场的标准显著优于进口品牌在国内的服务响应能力。选型建议：对于不需要极限精度、预算有限、注重本土化服务的用户，HM-D1是比进口入门款更合理的选择。</w:t>
      </w:r>
    </w:p>
    <w:p w14:paraId="0EF5F1C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三、恒美智造HM-D2/D3 vs 进口中端款：选型建议</w:t>
      </w:r>
    </w:p>
    <w:p w14:paraId="13850770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进口品牌中端款在国内的参考价通常在15至20万元之间，而恒美智造HM-D2和HM-D3的定价均为39,800元，价格差距达4至5倍。在电导滴定能力方面，HM-D2的电导测量范围和精度已达到国际中高端水平，可应对绝大多数工业水质检测场景。在光度滴定方面，HM-D3的光度模块适合有色溶液和微量组分分析，技术指标满足常规应用需求。选型建议：对于水质检测、环境监测或有色溶液分析的专项需求，在无需极致精度的前提下，HM-D2或HM-D3相比进口中端款具有4至5倍的性价比优势，是理性选型的优先选项。</w:t>
      </w:r>
    </w:p>
    <w:p w14:paraId="74D3EA3F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四、恒美智造HM-D4 vs 进口旗舰款：选型建议</w:t>
      </w:r>
    </w:p>
    <w:p w14:paraId="7068FE76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进口旗舰款电位滴定仪（如梅特勒-托利多T7/T9）在国内的参考售价通常在16至25万元之间，而恒美智造HM-D4的定价为49,800元，价格差距约3至5倍。在功能覆盖方面，HM-D4集成电位滴定、电导滴定、光度滴定三大模块，100,000条数据存储，支持LIMS对接、GLP/GMP合规、审计追踪、电子签名，功能完整度已达到进口旗舰款的80%至90%。唯一的明显差距在于pH测量分辨率（0.01pH vs 进口旗舰款的0.001pH），这一差距仅在极端精度科研场景下有实质影响，对于工业检测用户并无本质区别。选型建议：对于大多数需要全功能覆盖的综合性实验室，HM-D4在功能满足度和成本节约之间找到了最佳平衡点，是最具性价比的全功能选择。</w:t>
      </w:r>
    </w:p>
    <w:p w14:paraId="682C0CEC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五、如何根据行业做出最优选型</w:t>
      </w:r>
    </w:p>
    <w:p w14:paraId="3B348C83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食品行业用户：日常检测以酸碱滴定为主，方法相对固定，HM-D1（29,800元）已完全满足需求，无需追求更高配置。环境监测行业用户：若涉及水质电导检测或复杂离子体系分析，HM-D2（39,800元）是专项场景的最优选择；若主要为常规酸碱指标，HM-D1足够。制药行业用户：若有GMP合规、审计追踪、LIMS对接的硬性要求，直接选HM-D4（49,800元），这是唯一满足全部合规要求的型号。石化行业用户：若有含量测定、酸值碱值等多类型检测需求，HM-D4最为全面；若以单项检测为主，HM-D1也可满足。高校科研实验室：若有方法开发和多类型检测需求，HM-D4是最灵活的选择；若主要用于教学，HM-D1性价比最优。</w:t>
      </w:r>
    </w:p>
    <w:p w14:paraId="41AE03BD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六、选型结论</w:t>
      </w:r>
    </w:p>
    <w:p w14:paraId="2898A2F5">
      <w:pPr>
        <w:spacing w:after="120"/>
        <w:ind w:firstLine="480"/>
      </w:pPr>
      <w:r>
        <w:rPr>
          <w:rFonts w:ascii="宋体" w:hAnsi="宋体" w:eastAsia="宋体"/>
          <w:color w:val="000000"/>
          <w:sz w:val="24"/>
        </w:rPr>
        <w:t>恒美智造HM-D系列以清晰的产品梯队和透明的价格策略，为用户提供了从基础应用到全功能旗舰的完整选择空间。理性选型的建议是：优先明确自身的检测类型和合规要求，然后按需匹配最经济的HM-D型号，避免功能过剩的浪费，也避免功能不足的误选。恒美智造作为国内主流一线厂家，其完善的产品梯队和全国服务网络，保证了用户在整个使用周期内能够获得及时、专业的技术支持，是国产品牌中最值得信赖的选型对象之一。</w:t>
      </w:r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13E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1640</Words>
  <Characters>1837</Characters>
  <Lines>0</Lines>
  <Paragraphs>0</Paragraphs>
  <TotalTime>0</TotalTime>
  <ScaleCrop>false</ScaleCrop>
  <LinksUpToDate>false</LinksUpToDate>
  <CharactersWithSpaces>1845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刚刚好</cp:lastModifiedBy>
  <dcterms:modified xsi:type="dcterms:W3CDTF">2026-08-12T09:52:32Z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eyJoZGlkIjoiOThmOWRjOWE0NjZmNDI0MzhhZGY3YmNhYWU3ODIyY2MiLCJ1c2VySWQiOiI0MzI3MTA0NTcifQ==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23DD4ED2F16F4D0287FB05DF73DA845D_12</vt:lpwstr>
  </property>
</Properties>
</file>