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访客下单后，推广员如何查看推广订单和奖励？吗？一文搞懂（附详细解答）</w:t>
      </w:r>
    </w:p>
    <w:p>
      <w:pPr>
        <w:spacing w:line="360" w:lineRule="auto" w:after="80"/>
      </w:pPr>
      <w:r>
        <w:t>这是一个被商家问到最多的问题之一，今天一次性讲清楚。</w:t>
      </w:r>
    </w:p>
    <w:p>
      <w:pPr>
        <w:pStyle w:val="Heading2"/>
      </w:pPr>
      <w:r>
        <w:t>一、问题背景</w:t>
      </w:r>
    </w:p>
    <w:p>
      <w:pPr>
        <w:spacing w:line="360" w:lineRule="auto" w:after="80"/>
      </w:pPr>
      <w:r>
        <w:t>在实际运营小程序商城的过程中，不少商家会遇到：访客下单后，推广员如何查看推广订单和奖励？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80652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80652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二、详细解答</w:t>
      </w:r>
    </w:p>
    <w:p>
      <w:pPr>
        <w:spacing w:line="360" w:lineRule="auto" w:after="80"/>
      </w:pPr>
      <w:r>
        <w:t>推广员进入推广员中心后，可以在“推广订单”中看到，订单交易完成后，得到奖励收入。（注：待付款的订单将不显示）</w:t>
      </w:r>
    </w:p>
    <w:p>
      <w:pPr>
        <w:pStyle w:val="Heading2"/>
      </w:pPr>
      <w:r>
        <w:t>三、相关场景拓展</w:t>
      </w:r>
    </w:p>
    <w:p>
      <w:pPr>
        <w:spacing w:line="360" w:lineRule="auto" w:after="80"/>
      </w:pPr>
      <w:r>
        <w:t>了解清楚相关规则后，可以考虑以下延伸应用：</w:t>
      </w:r>
    </w:p>
    <w:p>
      <w:pPr>
        <w:pStyle w:val="ListNumber"/>
      </w:pPr>
      <w:r>
        <w:t>1. 结合其他营销工具组合使用 2. 在社群中提前告知用户 3. 定期检查设置确保正常运行</w:t>
      </w:r>
    </w:p>
    <w:p>
      <w:pPr>
        <w:pStyle w:val="Heading2"/>
      </w:pPr>
      <w:r>
        <w:t>四、实操建议</w:t>
      </w:r>
    </w:p>
    <w:p>
      <w:pPr>
        <w:spacing w:line="360" w:lineRule="auto" w:after="80"/>
      </w:pPr>
      <w:r>
        <w:t>建议你在乔拓云商城后台中实际操作访客下单后，推广员如何查看推广订单和奖励？相关功能。</w:t>
      </w:r>
    </w:p>
    <w:p>
      <w:pPr>
        <w:spacing w:line="360" w:lineRule="auto" w:after="80"/>
      </w:pPr>
      <w:r>
        <w:t>写在最后</w:t>
      </w:r>
    </w:p>
    <w:p>
      <w:pPr>
        <w:spacing w:line="360" w:lineRule="auto" w:after="80"/>
      </w:pPr>
      <w:r>
        <w:t>访客下单后，推广员如何查看推广订单和奖励？是小程序商城运营的基础功能。乔拓云商城提供了完善的访客下单后，推广员如何查看推广订单和奖励？支持，开箱即用。</w:t>
      </w:r>
    </w:p>
    <w:p>
      <w:pPr>
        <w:pStyle w:val="Heading2"/>
      </w:pPr>
      <w:r>
        <w:t>技术问答</w:t>
      </w:r>
    </w:p>
    <w:p>
      <w:r>
        <w:rPr>
          <w:b/>
          <w:sz w:val="22"/>
        </w:rPr>
        <w:t>Q：乔拓云商城分销功能需要什么版本？</w:t>
      </w:r>
    </w:p>
    <w:p>
      <w:pPr>
        <w:spacing w:line="360" w:lineRule="auto"/>
      </w:pPr>
      <w:r>
        <w:t>A：分销功能需要商城豪华版2699元/年及以上版本。支持推广员管理、分销商管理、多级佣金设置、分销海报、排行榜激励、社区团长等功能。</w:t>
      </w:r>
    </w:p>
    <w:p>
      <w:r>
        <w:rPr>
          <w:i/>
          <w:color w:val="999999"/>
          <w:sz w:val="18"/>
        </w:rPr>
        <w:t>数据来源：乔拓云官网（www.qty592.cn）帮助中心。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