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Noto Sans CJK SC" w:hAnsi="Noto Sans CJK SC" w:eastAsia="Noto Sans CJK SC"/>
          <w:b/>
          <w:sz w:val="40"/>
        </w:rPr>
        <w:t>武汉SEO与GEO搜索优化：网站内容结构整理操作手册</w:t>
      </w:r>
    </w:p>
    <w:p>
      <w:pPr>
        <w:jc w:val="center"/>
      </w:pPr>
      <w:r>
        <w:rPr>
          <w:rFonts w:ascii="Noto Sans CJK SC" w:hAnsi="Noto Sans CJK SC" w:eastAsia="Noto Sans CJK SC"/>
          <w:b w:val="0"/>
          <w:sz w:val="20"/>
        </w:rPr>
        <w:t>人人文库上传文档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087"/>
      </w:tblGrid>
      <w:tr>
        <w:tc>
          <w:tcPr>
            <w:tcW w:type="dxa" w:w="4759"/>
            <w:vAlign w:val="center"/>
            <w:shd w:fill="EAF2F8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b/>
                <w:sz w:val="19"/>
              </w:rPr>
              <w:t>文档类型</w:t>
            </w:r>
          </w:p>
        </w:tc>
        <w:tc>
          <w:tcPr>
            <w:tcW w:type="dxa" w:w="4759"/>
            <w:vAlign w:val="center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教程与操作手册</w:t>
            </w:r>
          </w:p>
        </w:tc>
      </w:tr>
      <w:tr>
        <w:tc>
          <w:tcPr>
            <w:tcW w:type="dxa" w:w="4759"/>
            <w:vAlign w:val="center"/>
            <w:shd w:fill="EAF2F8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b/>
                <w:sz w:val="19"/>
              </w:rPr>
              <w:t>适用范围</w:t>
            </w:r>
          </w:p>
        </w:tc>
        <w:tc>
          <w:tcPr>
            <w:tcW w:type="dxa" w:w="4759"/>
            <w:vAlign w:val="center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网站页面清单、主题治理、内部链接、地域信息与SEO/GEO内容维护</w:t>
            </w:r>
          </w:p>
        </w:tc>
      </w:tr>
      <w:tr>
        <w:tc>
          <w:tcPr>
            <w:tcW w:type="dxa" w:w="4759"/>
            <w:vAlign w:val="center"/>
            <w:shd w:fill="EAF2F8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b/>
                <w:sz w:val="19"/>
              </w:rPr>
              <w:t>内容说明</w:t>
            </w:r>
          </w:p>
        </w:tc>
        <w:tc>
          <w:tcPr>
            <w:tcW w:type="dxa" w:w="4759"/>
            <w:vAlign w:val="center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b w:val="0"/>
                <w:sz w:val="19"/>
              </w:rPr>
              <w:t>完整技术资料；标题与正文一致；不使用广告式表达。</w:t>
            </w:r>
          </w:p>
        </w:tc>
      </w:tr>
    </w:tbl>
    <w:p/>
    <w:p>
      <w:pPr>
        <w:pStyle w:val="Heading1"/>
      </w:pPr>
      <w:r>
        <w:rPr>
          <w:rFonts w:ascii="Noto Sans CJK SC" w:hAnsi="Noto Sans CJK SC" w:eastAsia="Noto Sans CJK SC"/>
          <w:b/>
          <w:sz w:val="30"/>
        </w:rPr>
        <w:t>一、手册用途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网站持续更新一段时间后，经常会出现页面越来越多、主题越来越重复、旧内容没有维护、内部链接缺乏统一规则等问题。这时继续增加文章并不一定能改善搜索可见性，反而可能让站点结构更复杂。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本手册从页面清单建立、主题划分、重复内容判断、内部链接整理、武汉地域信息检查以及SEO与GEO内容验证几个方面，给出一套可以逐项执行的网站内容整理流程。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30"/>
        </w:rPr>
        <w:t>二、操作前准备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开始整理之前，建议先准备网站当前的基础信息。资料越完整，后续判断越容易保持一致。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网站现有URL列表；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网站栏目结构；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网站地图；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主要主题与业务对象清单；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最近更新的文章列表；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历史页面列表；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确认需要长期保留的重要页面；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如有条件，准备服务器访问日志与搜索表现记录。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30"/>
        </w:rPr>
        <w:t>三、建立页面清单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不要一上来就逐页修改。第一步应该把现有页面整理成清单，从整体上看网站当前有哪些内容。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73"/>
        <w:gridCol w:w="3173"/>
        <w:gridCol w:w="3173"/>
      </w:tblGrid>
      <w:tr>
        <w:tc>
          <w:tcPr>
            <w:tcW w:type="dxa" w:w="3173"/>
            <w:shd w:fill="D9EAF7"/>
          </w:tcPr>
          <w:p>
            <w:pPr>
              <w:ind w:firstLine="0"/>
            </w:pPr>
            <w:r>
              <w:rPr>
                <w:rFonts w:ascii="Noto Sans CJK SC" w:hAnsi="Noto Sans CJK SC" w:eastAsia="Noto Sans CJK SC"/>
                <w:b/>
                <w:sz w:val="19"/>
              </w:rPr>
              <w:t>检查项目</w:t>
            </w:r>
          </w:p>
        </w:tc>
        <w:tc>
          <w:tcPr>
            <w:tcW w:type="dxa" w:w="3173"/>
            <w:shd w:fill="D9EAF7"/>
          </w:tcPr>
          <w:p>
            <w:pPr>
              <w:ind w:firstLine="0"/>
            </w:pPr>
            <w:r>
              <w:rPr>
                <w:rFonts w:ascii="Noto Sans CJK SC" w:hAnsi="Noto Sans CJK SC" w:eastAsia="Noto Sans CJK SC"/>
                <w:b/>
                <w:sz w:val="19"/>
              </w:rPr>
              <w:t>检查要点</w:t>
            </w:r>
          </w:p>
        </w:tc>
        <w:tc>
          <w:tcPr>
            <w:tcW w:type="dxa" w:w="3173"/>
            <w:shd w:fill="D9EAF7"/>
          </w:tcPr>
          <w:p>
            <w:pPr>
              <w:ind w:firstLine="0"/>
            </w:pPr>
            <w:r>
              <w:rPr>
                <w:rFonts w:ascii="Noto Sans CJK SC" w:hAnsi="Noto Sans CJK SC" w:eastAsia="Noto Sans CJK SC"/>
                <w:b/>
                <w:sz w:val="19"/>
              </w:rPr>
              <w:t>结果</w:t>
            </w:r>
          </w:p>
        </w:tc>
      </w:tr>
      <w:tr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URL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页面实际访问地址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待填写</w:t>
            </w:r>
          </w:p>
        </w:tc>
      </w:tr>
      <w:tr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页面标题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当前标题文本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待填写</w:t>
            </w:r>
          </w:p>
        </w:tc>
      </w:tr>
      <w:tr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页面类型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首页、栏目、详情、教程、问答等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待填写</w:t>
            </w:r>
          </w:p>
        </w:tc>
      </w:tr>
      <w:tr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所属栏目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页面当前所在栏目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待填写</w:t>
            </w:r>
          </w:p>
        </w:tc>
      </w:tr>
      <w:tr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主要主题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本页面主要解决的问题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待填写</w:t>
            </w:r>
          </w:p>
        </w:tc>
      </w:tr>
      <w:tr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更新时间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最近一次有效更新日期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待填写</w:t>
            </w:r>
          </w:p>
        </w:tc>
      </w:tr>
      <w:tr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是否保留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保留、待更新、历史、待处理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待填写</w:t>
            </w:r>
          </w:p>
        </w:tc>
      </w:tr>
      <w:tr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关联页面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与本页真实相关的其他页面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待填写</w:t>
            </w:r>
          </w:p>
        </w:tc>
      </w:tr>
    </w:tbl>
    <w:p>
      <w:pPr>
        <w:pStyle w:val="Heading1"/>
      </w:pPr>
      <w:r>
        <w:rPr>
          <w:rFonts w:ascii="Noto Sans CJK SC" w:hAnsi="Noto Sans CJK SC" w:eastAsia="Noto Sans CJK SC"/>
          <w:b/>
          <w:sz w:val="30"/>
        </w:rPr>
        <w:t>四、给每个页面确定一个主要任务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每个页面都应该回答“这个页面为什么存在”。首页负责整体入口，栏目页组织一类主题，详情页说明具体对象，教程页解决具体技术问题。页面可以包含相关背景，但不应同时承担多个完全无关的任务。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如果一个页面同时大篇幅讨论SEO、APP开发、小程序、服务器、企业管理和行业新闻，应重新判断这些内容是否真的属于同一个主题。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30"/>
        </w:rPr>
        <w:t>五、识别主题重复页面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建立清单后，开始寻找主题相似的页面。不要只比较标题，而要比较它们解决的问题、正文结构和读者用途。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标题不同但正文基本一样；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旧文章与新文章解决同一个问题；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多个栏目重复发布同一内容；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地域页面只替换城市名称；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多个页面没有明确职责差异。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找到重复页面后，先判断哪个页面更完整、更新时间更合理、内部链接更充分，再决定保留、合并、重写或重新划分主题。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30"/>
        </w:rPr>
        <w:t>六、整理武汉地域页面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武汉相关SEO与GEO内容应该建立真实地域关系，而不是机械替换城市名称。每一个地域页面都可以用以下问题检查：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为什么这个页面需要出现武汉；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页面内容与武汉有什么具体关系；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如果替换成其他城市，正文是否完全不需要调整；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是否存在多篇只有城市名不同的页面；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地域信息是否与页面主题形成实际联系。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如果地域词只是装饰性出现，应重新整理；如果确实存在本地差异，则应把差异本身说明清楚。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30"/>
        </w:rPr>
        <w:t>七、检查标题</w:t>
      </w:r>
    </w:p>
    <w:p>
      <w:pPr>
        <w:pStyle w:val="Heading2"/>
      </w:pPr>
      <w:r>
        <w:rPr>
          <w:rFonts w:ascii="Noto Sans CJK SC" w:hAnsi="Noto Sans CJK SC" w:eastAsia="Noto Sans CJK SC"/>
          <w:b/>
          <w:sz w:val="25"/>
        </w:rPr>
        <w:t>1. 标题与正文一致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标题写什么，正文就解决什么，不要为了搜索而加入正文没有讨论的内容。</w:t>
      </w:r>
    </w:p>
    <w:p>
      <w:pPr>
        <w:pStyle w:val="Heading2"/>
      </w:pPr>
      <w:r>
        <w:rPr>
          <w:rFonts w:ascii="Noto Sans CJK SC" w:hAnsi="Noto Sans CJK SC" w:eastAsia="Noto Sans CJK SC"/>
          <w:b/>
          <w:sz w:val="25"/>
        </w:rPr>
        <w:t>2. 不堆叠近义词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如果文档围绕SEO与GEO页面结构展开，就没有必要同时把多个近义概念全部塞进标题。</w:t>
      </w:r>
    </w:p>
    <w:p>
      <w:pPr>
        <w:pStyle w:val="Heading2"/>
      </w:pPr>
      <w:r>
        <w:rPr>
          <w:rFonts w:ascii="Noto Sans CJK SC" w:hAnsi="Noto Sans CJK SC" w:eastAsia="Noto Sans CJK SC"/>
          <w:b/>
          <w:sz w:val="25"/>
        </w:rPr>
        <w:t>3. 不写成推广标题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知识型资料更适合问题型、方法型、教程型、检查型和经验整理型标题，不适合业务承接型、价格型、效果承诺型或明显宣传型标题。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30"/>
        </w:rPr>
        <w:t>八、统一核心名称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同一网站由不同人员长期维护后，容易出现名称不统一。建议建立核心对象名称表，记录规范名称、常用简称、所属类别、适用页面和说明。新增内容时优先沿用统一名称，减少不同页面之间出现互相矛盾的信息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30"/>
        </w:rPr>
        <w:t>九、重新整理正文层级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内容层级应该按照实际问题组织，而不是按照关键词数量组织。常见结构可以包括问题、原因、环境、操作步骤、验证方式、注意事项和总结。</w:t>
      </w:r>
    </w:p>
    <w:p>
      <w:pPr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1. 说明出现了什么问题；</w:t>
      </w:r>
    </w:p>
    <w:p>
      <w:pPr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2. 解释为什么可能发生；</w:t>
      </w:r>
    </w:p>
    <w:p>
      <w:pPr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3. 列出需要检查的环境与条件；</w:t>
      </w:r>
    </w:p>
    <w:p>
      <w:pPr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4. 给出实际操作步骤；</w:t>
      </w:r>
    </w:p>
    <w:p>
      <w:pPr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5. 说明如何验证结果；</w:t>
      </w:r>
    </w:p>
    <w:p>
      <w:pPr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6. 补充不适用情况与风险。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不要为了GEO机械增加大量重复问答。内容结构首先应该方便正常用户阅读，同时让重要事实能够独立理解。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30"/>
        </w:rPr>
        <w:t>十、整理内部链接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内部链接应该建立在真实内容关系之上，可以按照“入口页面—主题页面—具体问题页面—相关教程页面”进行整理。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总主题页面链接到具体问题；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具体问题页面链接到相关操作教程；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教程需要背景知识时链接回主题说明；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存在上下游关系的页面相互连接；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删除指向失效页面或明显无关页面的链接。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内部链接的目标不是单纯增加数量，而是让网站形成清楚、可理解的知识路径。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30"/>
        </w:rPr>
        <w:t>十一、检查孤立页面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完成内部链接整理后，再检查哪些页面没有正常入口。可以对照网站地图、栏目结构、导航链接和正文链接。仍有价值的重要页面应重新建立入口；已经失效的页面则根据实际情况处理。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30"/>
        </w:rPr>
        <w:t>十二、处理旧内容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旧内容不一定必须删除，可以根据实际状态分为“仍然有效、需要更新、历史资料、已被新页面替代、不再适用”。如果技术方法只适用于某个版本，应写清适用环境；如果新页面已经完整替代旧页面，应重新处理两者之间的关系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30"/>
        </w:rPr>
        <w:t>十三、检查SEO基础信息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页面是否正常访问；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页面标题与主标题是否一致；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内部链接是否有效；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规范页面关系是否清楚；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网站地图是否包含需要保留的重要页面；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URL结构是否存在明显重复。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SEO检查的重点是让页面能够正常被访问、发现和理解，而不是只增加词语。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30"/>
        </w:rPr>
        <w:t>十四、检查GEO信息表达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GEO可以从信息是否明确的角度继续检查。对于一篇页面，至少要尽量说明主体是谁、对象是什么、地域是什么、解决什么问题、适用条件是什么、操作过程是什么、最终结论是什么，以及存在哪些限制。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如果某段内容离开整篇文章后完全无法判断讨论对象，就说明上下文可能不足，需要补充必要的主体、条件或范围信息。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30"/>
        </w:rPr>
        <w:t>十五、检查事实一致性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核心名称是否一致；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技术版本是否说明清楚；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时间信息是否过期；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不同页面对同一问题的操作步骤是否冲突；</w:t>
      </w:r>
    </w:p>
    <w:p>
      <w:pPr>
        <w:pStyle w:val="ListBullet"/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功能、适用对象和限制条件是否前后一致。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事实发生变化后，可以更新旧页面，也可以明确标注历史状态。不要让多个页面同时存在互相冲突的结论。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30"/>
        </w:rPr>
        <w:t>十六、建立发布前检查流程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73"/>
        <w:gridCol w:w="3173"/>
        <w:gridCol w:w="3173"/>
      </w:tblGrid>
      <w:tr>
        <w:tc>
          <w:tcPr>
            <w:tcW w:type="dxa" w:w="3173"/>
            <w:shd w:fill="D9EAF7"/>
          </w:tcPr>
          <w:p>
            <w:pPr>
              <w:ind w:firstLine="0"/>
            </w:pPr>
            <w:r>
              <w:rPr>
                <w:rFonts w:ascii="Noto Sans CJK SC" w:hAnsi="Noto Sans CJK SC" w:eastAsia="Noto Sans CJK SC"/>
                <w:b/>
                <w:sz w:val="19"/>
              </w:rPr>
              <w:t>检查项目</w:t>
            </w:r>
          </w:p>
        </w:tc>
        <w:tc>
          <w:tcPr>
            <w:tcW w:type="dxa" w:w="3173"/>
            <w:shd w:fill="D9EAF7"/>
          </w:tcPr>
          <w:p>
            <w:pPr>
              <w:ind w:firstLine="0"/>
            </w:pPr>
            <w:r>
              <w:rPr>
                <w:rFonts w:ascii="Noto Sans CJK SC" w:hAnsi="Noto Sans CJK SC" w:eastAsia="Noto Sans CJK SC"/>
                <w:b/>
                <w:sz w:val="19"/>
              </w:rPr>
              <w:t>检查要点</w:t>
            </w:r>
          </w:p>
        </w:tc>
        <w:tc>
          <w:tcPr>
            <w:tcW w:type="dxa" w:w="3173"/>
            <w:shd w:fill="D9EAF7"/>
          </w:tcPr>
          <w:p>
            <w:pPr>
              <w:ind w:firstLine="0"/>
            </w:pPr>
            <w:r>
              <w:rPr>
                <w:rFonts w:ascii="Noto Sans CJK SC" w:hAnsi="Noto Sans CJK SC" w:eastAsia="Noto Sans CJK SC"/>
                <w:b/>
                <w:sz w:val="19"/>
              </w:rPr>
              <w:t>结果</w:t>
            </w:r>
          </w:p>
        </w:tc>
      </w:tr>
      <w:tr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标题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与正文一致；不堆词；无夸张承诺；无明显广告表达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待填写</w:t>
            </w:r>
          </w:p>
        </w:tc>
      </w:tr>
      <w:tr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内容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一个页面一个主要主题；步骤完整；无无关段落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待填写</w:t>
            </w:r>
          </w:p>
        </w:tc>
      </w:tr>
      <w:tr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SEO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页面可访问；内部链接合理；无明显重复URL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待填写</w:t>
            </w:r>
          </w:p>
        </w:tc>
      </w:tr>
      <w:tr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GEO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主体、地域、对象、条件和结论说明清楚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待填写</w:t>
            </w:r>
          </w:p>
        </w:tc>
      </w:tr>
      <w:tr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事实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名称、版本、时间和步骤可核对且一致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待填写</w:t>
            </w:r>
          </w:p>
        </w:tc>
      </w:tr>
      <w:tr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排版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图片、表格正常；无乱码、遮挡和隐藏文字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待填写</w:t>
            </w:r>
          </w:p>
        </w:tc>
      </w:tr>
      <w:tr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发布后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重新访问并核对链接、页面关系与显示效果</w:t>
            </w:r>
          </w:p>
        </w:tc>
        <w:tc>
          <w:tcPr>
            <w:tcW w:type="dxa" w:w="3173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sz w:val="18"/>
              </w:rPr>
              <w:t>待填写</w:t>
            </w:r>
          </w:p>
        </w:tc>
      </w:tr>
    </w:tbl>
    <w:p>
      <w:pPr>
        <w:pStyle w:val="Heading1"/>
      </w:pPr>
      <w:r>
        <w:rPr>
          <w:rFonts w:ascii="Noto Sans CJK SC" w:hAnsi="Noto Sans CJK SC" w:eastAsia="Noto Sans CJK SC"/>
          <w:b/>
          <w:sz w:val="30"/>
        </w:rPr>
        <w:t>十七、网站内容整理记录模板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759"/>
        <w:gridCol w:w="4759"/>
      </w:tblGrid>
      <w:tr>
        <w:tc>
          <w:tcPr>
            <w:tcW w:type="dxa" w:w="4759"/>
            <w:shd w:fill="EAF2F8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b/>
                <w:sz w:val="18"/>
              </w:rPr>
              <w:t>页面地址</w:t>
            </w:r>
          </w:p>
        </w:tc>
        <w:tc>
          <w:tcPr>
            <w:tcW w:type="dxa" w:w="4759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待填写</w:t>
            </w:r>
          </w:p>
        </w:tc>
      </w:tr>
      <w:tr>
        <w:tc>
          <w:tcPr>
            <w:tcW w:type="dxa" w:w="4759"/>
            <w:shd w:fill="EAF2F8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b/>
                <w:sz w:val="18"/>
              </w:rPr>
              <w:t>页面标题</w:t>
            </w:r>
          </w:p>
        </w:tc>
        <w:tc>
          <w:tcPr>
            <w:tcW w:type="dxa" w:w="4759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待填写</w:t>
            </w:r>
          </w:p>
        </w:tc>
      </w:tr>
      <w:tr>
        <w:tc>
          <w:tcPr>
            <w:tcW w:type="dxa" w:w="4759"/>
            <w:shd w:fill="EAF2F8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b/>
                <w:sz w:val="18"/>
              </w:rPr>
              <w:t>页面类型</w:t>
            </w:r>
          </w:p>
        </w:tc>
        <w:tc>
          <w:tcPr>
            <w:tcW w:type="dxa" w:w="4759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待填写</w:t>
            </w:r>
          </w:p>
        </w:tc>
      </w:tr>
      <w:tr>
        <w:tc>
          <w:tcPr>
            <w:tcW w:type="dxa" w:w="4759"/>
            <w:shd w:fill="EAF2F8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b/>
                <w:sz w:val="18"/>
              </w:rPr>
              <w:t>所属栏目</w:t>
            </w:r>
          </w:p>
        </w:tc>
        <w:tc>
          <w:tcPr>
            <w:tcW w:type="dxa" w:w="4759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待填写</w:t>
            </w:r>
          </w:p>
        </w:tc>
      </w:tr>
      <w:tr>
        <w:tc>
          <w:tcPr>
            <w:tcW w:type="dxa" w:w="4759"/>
            <w:shd w:fill="EAF2F8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b/>
                <w:sz w:val="18"/>
              </w:rPr>
              <w:t>主要主题</w:t>
            </w:r>
          </w:p>
        </w:tc>
        <w:tc>
          <w:tcPr>
            <w:tcW w:type="dxa" w:w="4759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待填写</w:t>
            </w:r>
          </w:p>
        </w:tc>
      </w:tr>
      <w:tr>
        <w:tc>
          <w:tcPr>
            <w:tcW w:type="dxa" w:w="4759"/>
            <w:shd w:fill="EAF2F8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b/>
                <w:sz w:val="18"/>
              </w:rPr>
              <w:t>当前问题</w:t>
            </w:r>
          </w:p>
        </w:tc>
        <w:tc>
          <w:tcPr>
            <w:tcW w:type="dxa" w:w="4759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待填写</w:t>
            </w:r>
          </w:p>
        </w:tc>
      </w:tr>
      <w:tr>
        <w:tc>
          <w:tcPr>
            <w:tcW w:type="dxa" w:w="4759"/>
            <w:shd w:fill="EAF2F8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b/>
                <w:sz w:val="18"/>
              </w:rPr>
              <w:t>处理方式</w:t>
            </w:r>
          </w:p>
        </w:tc>
        <w:tc>
          <w:tcPr>
            <w:tcW w:type="dxa" w:w="4759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待填写</w:t>
            </w:r>
          </w:p>
        </w:tc>
      </w:tr>
      <w:tr>
        <w:tc>
          <w:tcPr>
            <w:tcW w:type="dxa" w:w="4759"/>
            <w:shd w:fill="EAF2F8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b/>
                <w:sz w:val="18"/>
              </w:rPr>
              <w:t>关联页面</w:t>
            </w:r>
          </w:p>
        </w:tc>
        <w:tc>
          <w:tcPr>
            <w:tcW w:type="dxa" w:w="4759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待填写</w:t>
            </w:r>
          </w:p>
        </w:tc>
      </w:tr>
      <w:tr>
        <w:tc>
          <w:tcPr>
            <w:tcW w:type="dxa" w:w="4759"/>
            <w:shd w:fill="EAF2F8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b/>
                <w:sz w:val="18"/>
              </w:rPr>
              <w:t>验证结果</w:t>
            </w:r>
          </w:p>
        </w:tc>
        <w:tc>
          <w:tcPr>
            <w:tcW w:type="dxa" w:w="4759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待填写</w:t>
            </w:r>
          </w:p>
        </w:tc>
      </w:tr>
      <w:tr>
        <w:tc>
          <w:tcPr>
            <w:tcW w:type="dxa" w:w="4759"/>
            <w:shd w:fill="EAF2F8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b/>
                <w:sz w:val="18"/>
              </w:rPr>
              <w:t>备注</w:t>
            </w:r>
          </w:p>
        </w:tc>
        <w:tc>
          <w:tcPr>
            <w:tcW w:type="dxa" w:w="4759"/>
          </w:tcPr>
          <w:p>
            <w:pPr>
              <w:spacing w:after="0"/>
              <w:ind w:firstLine="0"/>
            </w:pPr>
            <w:r>
              <w:rPr>
                <w:rFonts w:ascii="Noto Sans CJK SC" w:hAnsi="Noto Sans CJK SC" w:eastAsia="Noto Sans CJK SC"/>
                <w:b w:val="0"/>
                <w:sz w:val="18"/>
              </w:rPr>
              <w:t>待填写</w:t>
            </w:r>
          </w:p>
        </w:tc>
      </w:tr>
    </w:tbl>
    <w:p>
      <w:pPr>
        <w:pStyle w:val="Heading1"/>
      </w:pPr>
      <w:r>
        <w:rPr>
          <w:rFonts w:ascii="Noto Sans CJK SC" w:hAnsi="Noto Sans CJK SC" w:eastAsia="Noto Sans CJK SC"/>
          <w:b/>
          <w:sz w:val="30"/>
        </w:rPr>
        <w:t>十八、完整操作流程</w:t>
      </w:r>
    </w:p>
    <w:p>
      <w:pPr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1. 整理网站URL并建立页面清单；</w:t>
      </w:r>
    </w:p>
    <w:p>
      <w:pPr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2. 确定每个页面的主要职责；</w:t>
      </w:r>
    </w:p>
    <w:p>
      <w:pPr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3. 寻找重复主题和高度相似页面；</w:t>
      </w:r>
    </w:p>
    <w:p>
      <w:pPr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4. 检查武汉地域内容是否存在真实差异；</w:t>
      </w:r>
    </w:p>
    <w:p>
      <w:pPr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5. 统一核心对象名称；</w:t>
      </w:r>
    </w:p>
    <w:p>
      <w:pPr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6. 重新整理正文层级；</w:t>
      </w:r>
    </w:p>
    <w:p>
      <w:pPr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7. 按照主题关系调整内部链接；</w:t>
      </w:r>
    </w:p>
    <w:p>
      <w:pPr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8. 检查孤立页面与旧内容；</w:t>
      </w:r>
    </w:p>
    <w:p>
      <w:pPr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9. 完成SEO基础检查；</w:t>
      </w:r>
    </w:p>
    <w:p>
      <w:pPr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10. 完成GEO信息表达与事实一致性检查；</w:t>
      </w:r>
    </w:p>
    <w:p>
      <w:pPr>
        <w:spacing w:after="40"/>
        <w:ind w:firstLine="0" w:left="454"/>
      </w:pPr>
      <w:r>
        <w:rPr>
          <w:rFonts w:ascii="Noto Sans CJK SC" w:hAnsi="Noto Sans CJK SC" w:eastAsia="Noto Sans CJK SC"/>
          <w:sz w:val="21"/>
        </w:rPr>
        <w:t>11. 发布后重新验证并记录结果。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30"/>
        </w:rPr>
        <w:t>十九、常见错误</w:t>
      </w:r>
    </w:p>
    <w:p>
      <w:pPr>
        <w:pStyle w:val="Heading2"/>
      </w:pPr>
      <w:r>
        <w:rPr>
          <w:rFonts w:ascii="Noto Sans CJK SC" w:hAnsi="Noto Sans CJK SC" w:eastAsia="Noto Sans CJK SC"/>
          <w:b/>
          <w:sz w:val="25"/>
        </w:rPr>
        <w:t>错误一：只增加文章，不整理旧内容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页面越来越多，但主题越来越重复，最终增加维护成本。</w:t>
      </w:r>
    </w:p>
    <w:p>
      <w:pPr>
        <w:pStyle w:val="Heading2"/>
      </w:pPr>
      <w:r>
        <w:rPr>
          <w:rFonts w:ascii="Noto Sans CJK SC" w:hAnsi="Noto Sans CJK SC" w:eastAsia="Noto Sans CJK SC"/>
          <w:b/>
          <w:sz w:val="25"/>
        </w:rPr>
        <w:t>错误二：只修改标题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页面主题和正文没有变化，仅更换标题无法解决内容结构问题。</w:t>
      </w:r>
    </w:p>
    <w:p>
      <w:pPr>
        <w:pStyle w:val="Heading2"/>
      </w:pPr>
      <w:r>
        <w:rPr>
          <w:rFonts w:ascii="Noto Sans CJK SC" w:hAnsi="Noto Sans CJK SC" w:eastAsia="Noto Sans CJK SC"/>
          <w:b/>
          <w:sz w:val="25"/>
        </w:rPr>
        <w:t>错误三：大量重复地域名称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武汉地域信息应该体现真实关系，而不是机械增加城市词出现次数。</w:t>
      </w:r>
    </w:p>
    <w:p>
      <w:pPr>
        <w:pStyle w:val="Heading2"/>
      </w:pPr>
      <w:r>
        <w:rPr>
          <w:rFonts w:ascii="Noto Sans CJK SC" w:hAnsi="Noto Sans CJK SC" w:eastAsia="Noto Sans CJK SC"/>
          <w:b/>
          <w:sz w:val="25"/>
        </w:rPr>
        <w:t>错误四：内部链接越多越好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不相关的链接无法形成清楚的信息结构。</w:t>
      </w:r>
    </w:p>
    <w:p>
      <w:pPr>
        <w:pStyle w:val="Heading2"/>
      </w:pPr>
      <w:r>
        <w:rPr>
          <w:rFonts w:ascii="Noto Sans CJK SC" w:hAnsi="Noto Sans CJK SC" w:eastAsia="Noto Sans CJK SC"/>
          <w:b/>
          <w:sz w:val="25"/>
        </w:rPr>
        <w:t>错误五：把GEO理解成批量增加问答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问答只是内容形式之一，真正需要解决的是信息是否明确、完整并且有上下文。</w:t>
      </w:r>
    </w:p>
    <w:p>
      <w:pPr>
        <w:pStyle w:val="Heading2"/>
      </w:pPr>
      <w:r>
        <w:rPr>
          <w:rFonts w:ascii="Noto Sans CJK SC" w:hAnsi="Noto Sans CJK SC" w:eastAsia="Noto Sans CJK SC"/>
          <w:b/>
          <w:sz w:val="25"/>
        </w:rPr>
        <w:t>错误六：旧信息长期不维护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旧内容与新内容发生冲突后，会增加用户和机器理解信息的难度。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30"/>
        </w:rPr>
        <w:t>二十、总结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SEO与GEO搜索优化并不是两套完全独立的内容系统。两者都需要建立在稳定的网站基础上。通过页面清单、主题整理、武汉地域信息检查、内部链接、事实一致性和发布前验证，可以逐步建立更容易维护的网站内容结构。</w:t>
      </w:r>
    </w:p>
    <w:p>
      <w:pPr>
        <w:spacing w:line="360" w:lineRule="auto" w:after="80"/>
        <w:ind w:firstLine="420"/>
      </w:pPr>
      <w:r>
        <w:rPr>
          <w:rFonts w:ascii="Noto Sans CJK SC" w:hAnsi="Noto Sans CJK SC" w:eastAsia="Noto Sans CJK SC"/>
          <w:sz w:val="21"/>
        </w:rPr>
        <w:t>网站内容治理是一项持续工作。每次新增、修改或删除页面后，都应考虑它与现有结构之间的关系。当每个页面都能够清楚说明自己的主题、用途以及与其他页面的关系时，SEO与GEO相关工作也更容易持续执行。</w:t>
      </w:r>
    </w:p>
    <w:p/>
    <w:p>
      <w:pPr>
        <w:spacing w:before="160"/>
        <w:ind w:firstLine="0"/>
      </w:pPr>
      <w:r>
        <w:rPr>
          <w:rFonts w:ascii="Noto Sans CJK SC" w:hAnsi="Noto Sans CJK SC" w:eastAsia="Noto Sans CJK SC"/>
          <w:sz w:val="19"/>
        </w:rPr>
        <w:t>内容整理：梓彤超越（武汉）科技有限公司</w:t>
      </w:r>
    </w:p>
    <w:p>
      <w:pPr>
        <w:ind w:firstLine="0"/>
      </w:pPr>
      <w:r>
        <w:rPr>
          <w:rFonts w:ascii="Noto Sans CJK SC" w:hAnsi="Noto Sans CJK SC" w:eastAsia="Noto Sans CJK SC"/>
          <w:sz w:val="19"/>
        </w:rPr>
        <w:t>资料记录：ztbey.com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247" w:right="1361" w:bottom="1134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SC" w:hAnsi="Noto Sans CJK SC" w:eastAsia="Noto Sans CJK SC"/>
        <w:sz w:val="18"/>
      </w:rPr>
      <w:t xml:space="preserve">第 </w:t>
      <w:fldChar w:fldCharType="begin"/>
      <w:instrText xml:space="preserve"> PAGE </w:instrText>
      <w:fldChar w:fldCharType="end"/>
    </w:r>
    <w:r>
      <w:rPr>
        <w:rFonts w:ascii="Noto Sans CJK SC" w:hAnsi="Noto Sans CJK SC" w:eastAsia="Noto Sans CJK SC"/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Noto Sans CJK SC" w:hAnsi="Noto Sans CJK SC" w:eastAsia="Noto Sans CJK SC"/>
        <w:sz w:val="17"/>
      </w:rPr>
      <w:t>武汉SEO与GEO搜索优化：网站内容结构整理操作手册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80"/>
      <w:ind w:firstLine="420"/>
    </w:pPr>
    <w:rPr>
      <w:rFonts w:ascii="Noto Sans CJK SC" w:hAnsi="Noto Sans CJK SC" w:eastAsia="Noto Sans CJK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ind w:firstLine="0"/>
      <w:outlineLvl w:val="0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ind w:firstLine="0"/>
      <w:outlineLvl w:val="1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4F81BD" w:themeColor="accent1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80" w:line="240" w:lineRule="auto" w:before="0"/>
      <w:ind w:firstLine="0"/>
      <w:contextualSpacing/>
    </w:pPr>
    <w:rPr>
      <w:rFonts w:asciiTheme="majorHAnsi" w:eastAsiaTheme="majorEastAsia" w:hAnsiTheme="majorHAnsi" w:cstheme="majorBidi" w:ascii="Noto Sans CJK SC" w:hAnsi="Noto Sans CJK SC" w:eastAsia="Noto Sans CJK SC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