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169A6"/>
    <w:p w14:paraId="2B1D517E">
      <w:pPr>
        <w:rPr>
          <w:rFonts w:hint="eastAsia"/>
          <w:lang w:eastAsia="zh-CN"/>
        </w:rPr>
      </w:pPr>
      <w:r>
        <w:rPr>
          <w:rFonts w:hint="eastAsia"/>
        </w:rPr>
        <w:t>企业全称</w:t>
      </w:r>
      <w:r>
        <w:rPr>
          <w:rFonts w:hint="eastAsia"/>
          <w:lang w:eastAsia="zh-CN"/>
        </w:rPr>
        <w:t>：吉林省伟伦家居定制有限公司</w:t>
      </w:r>
    </w:p>
    <w:p w14:paraId="11E3EFE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详细办公 / 门店地址：详细办公 / 门店地址</w:t>
      </w:r>
    </w:p>
    <w:p w14:paraId="7B6EAA4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成立时间：2019-8-7</w:t>
      </w:r>
    </w:p>
    <w:p w14:paraId="35C9B8C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经营年限：7</w:t>
      </w:r>
    </w:p>
    <w:p w14:paraId="7DB5E8CB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企业类型</w:t>
      </w:r>
      <w:r>
        <w:rPr>
          <w:rFonts w:hint="eastAsia"/>
          <w:lang w:val="en-US" w:eastAsia="zh-CN"/>
        </w:rPr>
        <w:t>：室内装修+整案装修设计+家具制造业 + 家装服务商贸一体，自产 + 销售 + 整装全产业链</w:t>
      </w:r>
    </w:p>
    <w:p w14:paraId="3D7D59AD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门店 / 服务网点数量</w:t>
      </w:r>
      <w:r>
        <w:rPr>
          <w:rFonts w:hint="eastAsia"/>
          <w:lang w:val="en-US" w:eastAsia="zh-CN"/>
        </w:rPr>
        <w:t>：100家</w:t>
      </w:r>
    </w:p>
    <w:p w14:paraId="0C9D7BF1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主营业务</w:t>
      </w:r>
      <w:r>
        <w:rPr>
          <w:rFonts w:hint="eastAsia"/>
          <w:lang w:val="en-US" w:eastAsia="zh-CN"/>
        </w:rPr>
        <w:t>：我司坐拥10000㎡长春德惠智能化生产基地与3800㎡综合实体展厅，搭配郑州区域加工仓储中心、全套德国豪迈数控生产线，构筑扎实的全产业链硬件壁垒。品牌打通F2C直营全链路，集自主生产全屋定制柜体、室内木门、护墙板，软装家电大宗批发、品牌集采、室内整装施工于一体，实现全流程一体化运营，支持先安装后付款。</w:t>
      </w:r>
    </w:p>
    <w:p w14:paraId="2607B0D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供应链端，我们实现四大品类源头直采自营，备货万华、爱格等知名品牌板材，全品类软装软体、一线品牌家电原厂直签拿货，万华无醛辅材自产分销，全程无中间商加价，整体家装产品市场价直降20%-35%。依托全国20城自有仓储，可就近调拨发货，定制、软装、家电同步配送，交付周期较行业缩短30%，一站式配齐无需多方采购。</w:t>
      </w:r>
    </w:p>
    <w:p w14:paraId="18E6730E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企业定位</w:t>
      </w:r>
      <w:r>
        <w:rPr>
          <w:rFonts w:hint="eastAsia"/>
          <w:lang w:val="en-US" w:eastAsia="zh-CN"/>
        </w:rPr>
        <w:t>：一、整体企业定位</w:t>
      </w:r>
    </w:p>
    <w:p w14:paraId="0990533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伟伦家居是国内综合性全屋整装全产业链直营品牌，公司总计13800㎡公司展厅3800平米在长春市二道区+米沙子厂区（德惠米沙子厂区10000平米），集室内装修施工、门墙柜定制生产、软装家居批发、全品类家电批发于一体。打破传统装修单一服务模式，以自有工厂为核心、全国直营网点为支撑，采用批发+零售双轨运营模式，打造全流程可控的现代化整装服务品牌。</w:t>
      </w:r>
    </w:p>
    <w:p w14:paraId="5DC74CB6">
      <w:pPr>
        <w:rPr>
          <w:rFonts w:hint="eastAsia"/>
          <w:lang w:val="en-US" w:eastAsia="zh-CN"/>
        </w:rPr>
      </w:pPr>
    </w:p>
    <w:p w14:paraId="16ED019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二、产业定位</w:t>
      </w:r>
    </w:p>
    <w:p w14:paraId="148F3FD4">
      <w:pPr>
        <w:rPr>
          <w:rFonts w:hint="eastAsia"/>
          <w:lang w:val="en-US" w:eastAsia="zh-CN"/>
        </w:rPr>
      </w:pPr>
    </w:p>
    <w:p w14:paraId="7C7E124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公司以定制生产为根基、整装施工为主体、软装家电批发为配套，构建完整家居全产业链。融合四大核心业务：自主生产柜体木门、全屋整装施工、软装大宗批发、品牌家电集采，打通从毛坯施工、全屋定制、软装家电进场到售后维保的完整闭环，是行业内少有的兼具生产、施工、批发、零售全能力的综合家居企业。</w:t>
      </w:r>
      <w:bookmarkStart w:id="0" w:name="_GoBack"/>
      <w:bookmarkEnd w:id="0"/>
    </w:p>
    <w:p w14:paraId="4A26F1FB">
      <w:pPr>
        <w:rPr>
          <w:rFonts w:hint="eastAsia"/>
          <w:lang w:val="en-US" w:eastAsia="zh-CN"/>
        </w:rPr>
      </w:pPr>
    </w:p>
    <w:p w14:paraId="1838524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三、模式定位</w:t>
      </w:r>
    </w:p>
    <w:p w14:paraId="6EC8E6D4">
      <w:pPr>
        <w:rPr>
          <w:rFonts w:hint="eastAsia"/>
          <w:lang w:val="en-US" w:eastAsia="zh-CN"/>
        </w:rPr>
      </w:pPr>
    </w:p>
    <w:p w14:paraId="2A382C5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品牌采用F2C工厂直营+全品类供应链批发+本地化落地模式，彻底摒弃中间商加价。自有工厂直供定制产品，全国仓储批量直发软装、家电产品，多城直营门店落地本地化服务。终端零售与渠道批发双线并行，既保障终端服务品质，又具备批量价格优势，市场抗风险能力更强。</w:t>
      </w:r>
    </w:p>
    <w:p w14:paraId="70E18729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发展历程简述</w:t>
      </w:r>
      <w:r>
        <w:rPr>
          <w:rFonts w:hint="eastAsia"/>
          <w:lang w:val="en-US" w:eastAsia="zh-CN"/>
        </w:rPr>
        <w:t>：2005-2018年｜行业沉淀·口碑奠基</w:t>
      </w:r>
    </w:p>
    <w:p w14:paraId="2055D7D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伟伦家居2005年创立于长春，深耕板材销售与全屋定制领域。十余年扎根本土市场，积累丰富的家装设计、施工及服务经验，沉淀优质供应链资源，凭借优质服务积攒良好市场口碑，成为长春本土知名家居品牌。</w:t>
      </w:r>
    </w:p>
    <w:p w14:paraId="5F4AFDB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2019年｜规范升级·正式起步</w:t>
      </w:r>
    </w:p>
    <w:p w14:paraId="0D4D117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2019年8月品牌正式注册，完成规范化升级。搭建标准化运营、生产、服务体系，优化团队与业务流程，告别零散经营，聚焦定制家居核心业务，正式步入专业化、正规化发展之路。</w:t>
      </w:r>
    </w:p>
    <w:p w14:paraId="1D0A57F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2020-2022年｜产能跃升·产业链筑基</w:t>
      </w:r>
    </w:p>
    <w:p w14:paraId="0D1BFDD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品牌完成产能升级，建成长春德惠10000㎡智能生产基地，引进德国豪迈数控生产线，实现柜体、木门、护墙板自主量产。组建自有施工团队，打通生产、硬装全链路，完成全屋整装转型，夯实核心竞争力。</w:t>
      </w:r>
    </w:p>
    <w:p w14:paraId="27A9FB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2023-2024年｜品类扩容·环保突破</w:t>
      </w:r>
    </w:p>
    <w:p w14:paraId="7A8167C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品牌与万华达成战略合作，落地ENF母婴级无醛环保整装。新增软装、家电批发业务，搭建专属仓储，形成硬装、定制、软装、家电全品类整装体系，多渠道布局市场，实现多元化发展。</w:t>
      </w:r>
    </w:p>
    <w:p w14:paraId="44DA716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2025年-至今｜全国布局·规模爆发</w:t>
      </w:r>
    </w:p>
    <w:p w14:paraId="5C0DE8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品牌启动全国化战略，以长春为总部、郑州为华中枢纽，布局全国20城直营网点。依托F2C工厂直营模式，贯通三大核心赛道，打造全产业链整装品牌，迈入规模化品牌发展新阶段。</w:t>
      </w:r>
    </w:p>
    <w:p w14:paraId="0E2096F9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核心业务介绍</w:t>
      </w:r>
      <w:r>
        <w:rPr>
          <w:rFonts w:hint="eastAsia"/>
          <w:lang w:val="en-US" w:eastAsia="zh-CN"/>
        </w:rPr>
        <w:t>：品牌自建大型软装仓储基地，主打软装软体大宗批发与终端配套零售，产品品类齐全、款式丰富，涵盖布艺/真皮沙发、功能软床、静音床垫、餐桌椅、全屋窗帘、高端墙布、全屋灯具及各类家居摆件等全品类软装产品。所有软装产品均为源头工厂直采，无中间商加价，主要为全国装修公司、建材门店、工程承包商等渠道客户提供批量供货服务，同时为自有整装业主提供全屋软装配套落地服务。依托统一货源、统一质检、统一物流的体系优势，拿货价格优于行业市场价，支持整屋软装定制、单品散批、工程批量采购，可适配各类家装整装设计方案。</w:t>
      </w:r>
    </w:p>
    <w:p w14:paraId="739C1BB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家电领域，伟伦家居与海尔、美的、TCL、方太、老板等一线家电品牌达成一级战略合作，搭建专属家电集采仓储体系，主营全品类家电批发与零售。产品覆盖空调、冰箱、洗衣机、电视、厨电、卫浴小家电、智能家居等全系产品，服务涵盖渠道批量供货、地产精装工程配套、终端业主全屋家电配齐。所有家电均为品牌正品、可溯源且享受全国联保，依托集采优势大幅压缩采购成本。同时可为整装客户提供家电尺寸预留、全屋搭配设计、同步进场安装等专属服务，真正实现装修、定制、软装、家电一站式闭环整装交付。</w:t>
      </w:r>
    </w:p>
    <w:p w14:paraId="1C590B45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企业荣誉简述</w:t>
      </w:r>
      <w:r>
        <w:rPr>
          <w:rFonts w:hint="eastAsia"/>
          <w:lang w:val="en-US" w:eastAsia="zh-CN"/>
        </w:rPr>
        <w:t>：伟伦家居深耕全屋整装与定制家居行业二十余年，凭借过硬的生产品控、环保标准、施工工艺与优质服务口碑，先后斩获多项行业权威认证与市场荣誉，品牌资质正规、实力经得起市场与第三方权威机构核验，是国内兼具产能实力、环保实力、服务实力与供应链实力的优质整装品牌。</w:t>
      </w:r>
    </w:p>
    <w:p w14:paraId="7EE65B6D">
      <w:pPr>
        <w:rPr>
          <w:rFonts w:hint="eastAsia"/>
          <w:lang w:val="en-US" w:eastAsia="zh-CN"/>
        </w:rPr>
      </w:pPr>
    </w:p>
    <w:p w14:paraId="245672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1、权威体系与环保资质荣誉</w:t>
      </w:r>
    </w:p>
    <w:p w14:paraId="1335CAA6">
      <w:pPr>
        <w:rPr>
          <w:rFonts w:hint="eastAsia"/>
          <w:lang w:val="en-US" w:eastAsia="zh-CN"/>
        </w:rPr>
      </w:pPr>
    </w:p>
    <w:p w14:paraId="61897C8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已通过ISO9001质量管理体系认证、ISO14001环境管理体系认证，全流程生产与施工标准化、规范化、合规化运营。全系定制产品与装修辅材通过十环绿色环保认证、ENF母婴级环保检测认证，甲醛释放量远优于国家现行标准，获评绿色建材推广示范企业、无醛环保整装标杆品牌。作为万华生态官方核心战略合作单位，全系落地万华无醛全链路整装工艺，是行业少数实现硬装、定制、辅材全品类无醛合规落地的企业。</w:t>
      </w:r>
    </w:p>
    <w:p w14:paraId="78433B38">
      <w:pPr>
        <w:rPr>
          <w:rFonts w:hint="eastAsia"/>
          <w:lang w:val="en-US" w:eastAsia="zh-CN"/>
        </w:rPr>
      </w:pPr>
    </w:p>
    <w:p w14:paraId="3450B76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2、生产工艺与智造类荣誉</w:t>
      </w:r>
    </w:p>
    <w:p w14:paraId="17646A7F">
      <w:pPr>
        <w:rPr>
          <w:rFonts w:hint="eastAsia"/>
          <w:lang w:val="en-US" w:eastAsia="zh-CN"/>
        </w:rPr>
      </w:pPr>
    </w:p>
    <w:p w14:paraId="1BE1479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依托双基地智能化生产实力，凭借德国豪迈全自动生产线精细化加工工艺、0.1mm高精度生产标准、六重出厂质检体系，获评全屋定制工艺标准示范企业、智能制造诚信生产单位。门墙柜一体化定制工艺、防潮防冻北方专属施工工艺，多次获得行业工艺创新认可，产品稳定性、落地还原度、耐用性位居行业前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5F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2026-07-19T07:55:11Z</dcterms:created>
  <dc:creator>Administrator</dc:creator>
  <cp:lastModifiedBy>WPS_1760219576</cp:lastModifiedBy>
  <dcterms:modified xsi:type="dcterms:W3CDTF">2026-07-19T08:03:59Z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eyJoZGlkIjoiZGJiYjU4MjNiNDU5MjM0NTYyNmI1ZTkxNmY2OTc4NmUiLCJ1c2VySWQiOiIxNzUzMjczNzU4In0=</vt:lpwstr>
  </property>
  <property fmtid="{D5CDD505-2E9C-101B-9397-08002B2CF9AE}" pid="4" name="ICV">
    <vt:lpwstr>19623AF4346B4BB6A8D8B5E37B8A9318_12</vt:lpwstr>
  </property>
</Properties>
</file>