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高校技术转移办公室人员如何借助产业大脑实现科技成果与产业端的高效对接？</w:t>
      </w:r>
    </w:p>
    <w:p>
      <w:pPr>
        <w:spacing w:line="360" w:lineRule="auto"/>
        <w:ind w:firstLine="0"/>
        <w:jc w:val="center"/>
      </w:pPr>
      <w:r>
        <w:rPr>
          <w:rFonts w:ascii="仿宋" w:hAnsi="仿宋" w:eastAsia="仿宋"/>
          <w:b w:val="0"/>
          <w:color w:val="000000"/>
          <w:sz w:val="24"/>
        </w:rPr>
        <w:t xml:space="preserve">观点作者：科易网-国家科技成果转化（厦门）示范基地  </w:t>
      </w:r>
    </w:p>
    <w:p>
      <w:pPr>
        <w:spacing w:line="360" w:lineRule="auto" w:before="0" w:after="0"/>
        <w:ind w:firstLine="560"/>
      </w:pPr>
      <w:r>
        <w:rPr>
          <w:rFonts w:ascii="宋体" w:hAnsi="宋体" w:eastAsia="宋体"/>
          <w:b w:val="0"/>
          <w:color w:val="000000"/>
          <w:sz w:val="28"/>
        </w:rPr>
        <w:t xml:space="preserve">引言：科技成果转化中的“最后一公里”难题  </w:t>
      </w:r>
    </w:p>
    <w:p>
      <w:pPr>
        <w:spacing w:line="360" w:lineRule="auto" w:before="0" w:after="0"/>
        <w:ind w:firstLine="560"/>
      </w:pPr>
      <w:r>
        <w:rPr>
          <w:rFonts w:ascii="宋体" w:hAnsi="宋体" w:eastAsia="宋体"/>
          <w:b w:val="0"/>
          <w:color w:val="000000"/>
          <w:sz w:val="28"/>
        </w:rPr>
        <w:t xml:space="preserve">在创新驱动发展的时代背景下，高校作为科技成果的源头，每年产出一大批具有市场潜力的技术成果。然而，“科技成果转化难”始终是困扰高校、科研院所的突出问题。据相关统计，我国高校科技成果转化率不足5%，大量“沉睡”的专利和技术无法转化为现实生产力，造成创新资源的严重浪费。这一现象背后，是科技成果与产业端之间存在的“信息不对称”和“对接渠道不畅”两大痛点。  </w:t>
      </w:r>
    </w:p>
    <w:p>
      <w:pPr>
        <w:spacing w:line="360" w:lineRule="auto" w:before="0" w:after="0"/>
        <w:ind w:firstLine="560"/>
      </w:pPr>
      <w:r>
        <w:rPr>
          <w:rFonts w:ascii="宋体" w:hAnsi="宋体" w:eastAsia="宋体"/>
          <w:b w:val="0"/>
          <w:color w:val="000000"/>
          <w:sz w:val="28"/>
        </w:rPr>
        <w:t xml:space="preserve">痛点剖析：传统技术转移模式为何难以突破？  </w:t>
      </w:r>
    </w:p>
    <w:p>
      <w:pPr>
        <w:spacing w:line="360" w:lineRule="auto" w:before="0" w:after="0"/>
        <w:ind w:firstLine="560"/>
      </w:pPr>
      <w:r>
        <w:rPr>
          <w:rFonts w:ascii="宋体" w:hAnsi="宋体" w:eastAsia="宋体"/>
          <w:b w:val="0"/>
          <w:color w:val="000000"/>
          <w:sz w:val="28"/>
        </w:rPr>
        <w:t xml:space="preserve">当前，高校技术转移办公室通常依靠人工跑市场、参加展会、发布公告等方式寻找潜在的技术需求方。这种传统模式面临三大局限：  </w:t>
      </w:r>
    </w:p>
    <w:p>
      <w:pPr>
        <w:spacing w:line="360" w:lineRule="auto" w:before="0" w:after="0"/>
        <w:ind w:firstLine="560"/>
      </w:pPr>
      <w:r>
        <w:rPr>
          <w:rFonts w:ascii="宋体" w:hAnsi="宋体" w:eastAsia="宋体"/>
          <w:b w:val="0"/>
          <w:color w:val="000000"/>
          <w:sz w:val="28"/>
        </w:rPr>
        <w:t xml:space="preserve">1. 信息覆盖面窄：单一的信息发布渠道难以触达足够多的目标企业，尤其是中小微企业；  </w:t>
      </w:r>
    </w:p>
    <w:p>
      <w:pPr>
        <w:spacing w:line="360" w:lineRule="auto" w:before="0" w:after="0"/>
        <w:ind w:firstLine="560"/>
      </w:pPr>
      <w:r>
        <w:rPr>
          <w:rFonts w:ascii="宋体" w:hAnsi="宋体" w:eastAsia="宋体"/>
          <w:b w:val="0"/>
          <w:color w:val="000000"/>
          <w:sz w:val="28"/>
        </w:rPr>
        <w:t xml:space="preserve">2. 匹配效率低下：人工筛选和评估需求，耗时耗力且匹配精度低，容易出现“牛不喝水强按头”的供需错配；  </w:t>
      </w:r>
    </w:p>
    <w:p>
      <w:pPr>
        <w:spacing w:line="360" w:lineRule="auto" w:before="0" w:after="0"/>
        <w:ind w:firstLine="560"/>
      </w:pPr>
      <w:r>
        <w:rPr>
          <w:rFonts w:ascii="宋体" w:hAnsi="宋体" w:eastAsia="宋体"/>
          <w:b w:val="0"/>
          <w:color w:val="000000"/>
          <w:sz w:val="28"/>
        </w:rPr>
        <w:t xml:space="preserve">3. 数据壁垒严重：企业技术需求、高校成果信息、政策补贴等数据分散在不同平台，难以形成协同效应。  </w:t>
      </w:r>
    </w:p>
    <w:p>
      <w:pPr>
        <w:spacing w:line="360" w:lineRule="auto" w:before="0" w:after="0"/>
        <w:ind w:firstLine="560"/>
      </w:pPr>
      <w:r>
        <w:rPr>
          <w:rFonts w:ascii="宋体" w:hAnsi="宋体" w:eastAsia="宋体"/>
          <w:b w:val="0"/>
          <w:color w:val="000000"/>
          <w:sz w:val="28"/>
        </w:rPr>
        <w:t xml:space="preserve">例如，某高校理化研究所历时三年研发的新型材料，由于缺乏精准的产业图谱分析，仅通过公告发布和传统路演，三年内无人问津，而同期同类型材料已被企业快速商业化推广。这一案例典型反映了传统技术转移模式的局限性。  </w:t>
      </w:r>
    </w:p>
    <w:p>
      <w:pPr>
        <w:spacing w:line="360" w:lineRule="auto" w:before="0" w:after="0"/>
        <w:ind w:firstLine="560"/>
      </w:pPr>
      <w:r>
        <w:rPr>
          <w:rFonts w:ascii="宋体" w:hAnsi="宋体" w:eastAsia="宋体"/>
          <w:b w:val="0"/>
          <w:color w:val="000000"/>
          <w:sz w:val="28"/>
        </w:rPr>
        <w:t xml:space="preserve">破局之道：产业大脑如何重构科技成果转化生态？  </w:t>
      </w:r>
    </w:p>
    <w:p>
      <w:pPr>
        <w:spacing w:line="360" w:lineRule="auto" w:before="0" w:after="0"/>
        <w:ind w:firstLine="560"/>
      </w:pPr>
      <w:r>
        <w:rPr>
          <w:rFonts w:ascii="宋体" w:hAnsi="宋体" w:eastAsia="宋体"/>
          <w:b w:val="0"/>
          <w:color w:val="000000"/>
          <w:sz w:val="28"/>
        </w:rPr>
        <w:t xml:space="preserve">根据《河北省数智赋能产业集群高质量发展工作方案》，构建“产业大脑”是破解科技成果转化难题的关键抓手。作为科技成果转化服务领域的国家级平台（科易网作为国家技术转移示范机构，拥有18年服务经验），我们结合实践发现，产业大脑通过“数据智能+AI应用”的数智化改造，能够从以下三方面赋能高校技术转移办公室：  </w:t>
      </w:r>
    </w:p>
    <w:p>
      <w:pPr>
        <w:spacing w:line="360" w:lineRule="auto" w:before="0" w:after="0"/>
        <w:ind w:firstLine="560"/>
      </w:pPr>
      <w:r>
        <w:rPr>
          <w:rFonts w:ascii="宋体" w:hAnsi="宋体" w:eastAsia="宋体"/>
          <w:b w:val="0"/>
          <w:color w:val="000000"/>
          <w:sz w:val="28"/>
        </w:rPr>
        <w:t>---</w:t>
      </w:r>
    </w:p>
    <w:p>
      <w:pPr>
        <w:spacing w:line="360" w:lineRule="auto" w:before="0" w:after="0"/>
        <w:ind w:firstLine="560"/>
      </w:pPr>
      <w:r>
        <w:rPr>
          <w:rFonts w:ascii="宋体" w:hAnsi="宋体" w:eastAsia="宋体"/>
          <w:b w:val="0"/>
          <w:color w:val="000000"/>
          <w:sz w:val="28"/>
        </w:rPr>
        <w:t xml:space="preserve"> 一、AI智能体：从“被动寻找”到“主动匹配”  </w:t>
      </w:r>
    </w:p>
    <w:p>
      <w:pPr>
        <w:spacing w:line="360" w:lineRule="auto" w:before="0" w:after="0"/>
        <w:ind w:firstLine="560"/>
      </w:pPr>
      <w:r>
        <w:rPr>
          <w:rFonts w:ascii="宋体" w:hAnsi="宋体" w:eastAsia="宋体"/>
          <w:b w:val="0"/>
          <w:color w:val="000000"/>
          <w:sz w:val="28"/>
        </w:rPr>
        <w:t xml:space="preserve">高校技术转移办公室人员往往面临“一个成果要对接百家企业”的困境。产业大脑的“企业服务智能体”能够通过超大规模语言模型（如文档解析、语义检索、上下文理解等）自动完成供需匹配：  </w:t>
      </w:r>
    </w:p>
    <w:p>
      <w:pPr>
        <w:spacing w:line="360" w:lineRule="auto" w:before="0" w:after="0"/>
        <w:ind w:firstLine="560"/>
      </w:pPr>
      <w:r>
        <w:rPr>
          <w:rFonts w:ascii="宋体" w:hAnsi="宋体" w:eastAsia="宋体"/>
          <w:b w:val="0"/>
          <w:color w:val="000000"/>
          <w:sz w:val="28"/>
        </w:rPr>
        <w:t xml:space="preserve">- 技术痛点自动挖掘：智能体自动扫描产业链中企业的技术申报、专利需求，生成技术需求图谱；  </w:t>
      </w:r>
    </w:p>
    <w:p>
      <w:pPr>
        <w:spacing w:line="360" w:lineRule="auto" w:before="0" w:after="0"/>
        <w:ind w:firstLine="560"/>
      </w:pPr>
      <w:r>
        <w:rPr>
          <w:rFonts w:ascii="宋体" w:hAnsi="宋体" w:eastAsia="宋体"/>
          <w:b w:val="0"/>
          <w:color w:val="000000"/>
          <w:sz w:val="28"/>
        </w:rPr>
        <w:t xml:space="preserve">- 成果精准推送：基于企业标签（如“拟上市”、“急需研发投入”），自动推送匹配度高达90%以上的技术成果；  </w:t>
      </w:r>
    </w:p>
    <w:p>
      <w:pPr>
        <w:spacing w:line="360" w:lineRule="auto" w:before="0" w:after="0"/>
        <w:ind w:firstLine="560"/>
      </w:pPr>
      <w:r>
        <w:rPr>
          <w:rFonts w:ascii="宋体" w:hAnsi="宋体" w:eastAsia="宋体"/>
          <w:b w:val="0"/>
          <w:color w:val="000000"/>
          <w:sz w:val="28"/>
        </w:rPr>
        <w:t xml:space="preserve">- 交互式服务重构：技术经纪人只需输入“某行业抗氧化材料需求”，智能体即可自动联动专利数据库、诗软著数据库，生成超标方案（如：推荐3个专利技术+1家高校实验室）。这一功能大幅降低了技术经纪人的筛选成本，据河北产业集群试点数据，智能匹配成功率较传统方式提升40%。  </w:t>
      </w:r>
    </w:p>
    <w:p>
      <w:pPr>
        <w:spacing w:line="360" w:lineRule="auto" w:before="0" w:after="0"/>
        <w:ind w:firstLine="560"/>
      </w:pPr>
      <w:r>
        <w:rPr>
          <w:rFonts w:ascii="宋体" w:hAnsi="宋体" w:eastAsia="宋体"/>
          <w:b w:val="0"/>
          <w:color w:val="000000"/>
          <w:sz w:val="28"/>
        </w:rPr>
        <w:t xml:space="preserve">“区域合作平台”的AI应用案例  </w:t>
      </w:r>
    </w:p>
    <w:p>
      <w:pPr>
        <w:spacing w:line="360" w:lineRule="auto" w:before="0" w:after="0"/>
        <w:ind w:firstLine="560"/>
      </w:pPr>
      <w:r>
        <w:rPr>
          <w:rFonts w:ascii="宋体" w:hAnsi="宋体" w:eastAsia="宋体"/>
          <w:b w:val="0"/>
          <w:color w:val="000000"/>
          <w:sz w:val="28"/>
        </w:rPr>
        <w:t xml:space="preserve">河北省产业大脑通过动态演进的产业知识图谱，为高校技术转移办公室匹配跨区域的合作项目。例如，某农业大学的水稻育种技术，智能体自动识别云南烟草研究院的技术短板，推荐“共建水稻抗病虫害联合实验室”，推动产学研合作的精准性显著提升。  </w:t>
      </w:r>
    </w:p>
    <w:p>
      <w:pPr>
        <w:spacing w:line="360" w:lineRule="auto" w:before="0" w:after="0"/>
        <w:ind w:firstLine="560"/>
      </w:pPr>
      <w:r>
        <w:rPr>
          <w:rFonts w:ascii="宋体" w:hAnsi="宋体" w:eastAsia="宋体"/>
          <w:b w:val="0"/>
          <w:color w:val="000000"/>
          <w:sz w:val="28"/>
        </w:rPr>
        <w:t>---</w:t>
      </w:r>
    </w:p>
    <w:p>
      <w:pPr>
        <w:spacing w:line="360" w:lineRule="auto" w:before="0" w:after="0"/>
        <w:ind w:firstLine="560"/>
      </w:pPr>
      <w:r>
        <w:rPr>
          <w:rFonts w:ascii="宋体" w:hAnsi="宋体" w:eastAsia="宋体"/>
          <w:b w:val="0"/>
          <w:color w:val="000000"/>
          <w:sz w:val="28"/>
        </w:rPr>
        <w:t xml:space="preserve"> 二、五链融合知识图谱：从“单一维度”到“体系化赋能”  </w:t>
      </w:r>
    </w:p>
    <w:p>
      <w:pPr>
        <w:spacing w:line="360" w:lineRule="auto" w:before="0" w:after="0"/>
        <w:ind w:firstLine="560"/>
      </w:pPr>
      <w:r>
        <w:rPr>
          <w:rFonts w:ascii="宋体" w:hAnsi="宋体" w:eastAsia="宋体"/>
          <w:b w:val="0"/>
          <w:color w:val="000000"/>
          <w:sz w:val="28"/>
        </w:rPr>
        <w:t xml:space="preserve">传统技术转移常常停留在“点状对接”层面，而产业大脑通过构建“五链融合”（产业、供应链、创新链、资金链、政策链）知识图谱，为高校技术转移提供体系化支撑：  </w:t>
      </w:r>
    </w:p>
    <w:p>
      <w:pPr>
        <w:spacing w:line="360" w:lineRule="auto" w:before="0" w:after="0"/>
        <w:ind w:firstLine="560"/>
      </w:pPr>
      <w:r>
        <w:rPr>
          <w:rFonts w:ascii="宋体" w:hAnsi="宋体" w:eastAsia="宋体"/>
          <w:b w:val="0"/>
          <w:color w:val="000000"/>
          <w:sz w:val="28"/>
        </w:rPr>
        <w:t xml:space="preserve"> 1. 创新链联动  </w:t>
      </w:r>
    </w:p>
    <w:p>
      <w:pPr>
        <w:spacing w:line="360" w:lineRule="auto" w:before="0" w:after="0"/>
        <w:ind w:firstLine="560"/>
      </w:pPr>
      <w:r>
        <w:rPr>
          <w:rFonts w:ascii="宋体" w:hAnsi="宋体" w:eastAsia="宋体"/>
          <w:b w:val="0"/>
          <w:color w:val="000000"/>
          <w:sz w:val="28"/>
        </w:rPr>
        <w:t xml:space="preserve">- 技术经纪人可通过“创新人才库”快速定位专利发明人，如某高校一项“人工智能算法”专利，系统自动推送5位核心发明人联系方式及所在企业，相较传统的人海战术效率提升80%；  </w:t>
      </w:r>
    </w:p>
    <w:p>
      <w:pPr>
        <w:spacing w:line="360" w:lineRule="auto" w:before="0" w:after="0"/>
        <w:ind w:firstLine="560"/>
      </w:pPr>
      <w:r>
        <w:rPr>
          <w:rFonts w:ascii="宋体" w:hAnsi="宋体" w:eastAsia="宋体"/>
          <w:b w:val="0"/>
          <w:color w:val="000000"/>
          <w:sz w:val="28"/>
        </w:rPr>
        <w:t xml:space="preserve">- 结合“专精特新水平评估”系统，自动生成成果转化路线图，例如某新材料成果，智能推荐需配套的检测设备（设备/产品库）、融资方案（金融机构库），并推送符合政策的补贴申报指南。  </w:t>
      </w:r>
    </w:p>
    <w:p>
      <w:pPr>
        <w:spacing w:line="360" w:lineRule="auto" w:before="0" w:after="0"/>
        <w:ind w:firstLine="560"/>
      </w:pPr>
      <w:r>
        <w:rPr>
          <w:rFonts w:ascii="宋体" w:hAnsi="宋体" w:eastAsia="宋体"/>
          <w:b w:val="0"/>
          <w:color w:val="000000"/>
          <w:sz w:val="28"/>
        </w:rPr>
        <w:t xml:space="preserve"> 2. 政策自动匹配  </w:t>
      </w:r>
    </w:p>
    <w:p>
      <w:pPr>
        <w:spacing w:line="360" w:lineRule="auto" w:before="0" w:after="0"/>
        <w:ind w:firstLine="560"/>
      </w:pPr>
      <w:r>
        <w:rPr>
          <w:rFonts w:ascii="宋体" w:hAnsi="宋体" w:eastAsia="宋体"/>
          <w:b w:val="0"/>
          <w:color w:val="000000"/>
          <w:sz w:val="28"/>
        </w:rPr>
        <w:t xml:space="preserve">高校技术转移办公室往往需要花数周时间匹配政策，产业大脑的“政策智配引擎”通过企业标签自动推送可申报政策。例如：某生物医药成果，系统自动识别“体外诊断技术”标签，推送“专精特新贷”及“科技成果转化专项补贴”。河北试点显示，政策匹配效率提升200%。  </w:t>
      </w:r>
    </w:p>
    <w:p>
      <w:pPr>
        <w:spacing w:line="360" w:lineRule="auto" w:before="0" w:after="0"/>
        <w:ind w:firstLine="560"/>
      </w:pPr>
      <w:r>
        <w:rPr>
          <w:rFonts w:ascii="宋体" w:hAnsi="宋体" w:eastAsia="宋体"/>
          <w:b w:val="0"/>
          <w:color w:val="000000"/>
          <w:sz w:val="28"/>
        </w:rPr>
        <w:t>---</w:t>
      </w:r>
    </w:p>
    <w:p>
      <w:pPr>
        <w:spacing w:line="360" w:lineRule="auto" w:before="0" w:after="0"/>
        <w:ind w:firstLine="560"/>
      </w:pPr>
      <w:r>
        <w:rPr>
          <w:rFonts w:ascii="宋体" w:hAnsi="宋体" w:eastAsia="宋体"/>
          <w:b w:val="0"/>
          <w:color w:val="000000"/>
          <w:sz w:val="28"/>
        </w:rPr>
        <w:t xml:space="preserve"> 三、运营管理中心：从“单兵作战”到“多方协同”  </w:t>
      </w:r>
    </w:p>
    <w:p>
      <w:pPr>
        <w:spacing w:line="360" w:lineRule="auto" w:before="0" w:after="0"/>
        <w:ind w:firstLine="560"/>
      </w:pPr>
      <w:r>
        <w:rPr>
          <w:rFonts w:ascii="宋体" w:hAnsi="宋体" w:eastAsia="宋体"/>
          <w:b w:val="0"/>
          <w:color w:val="000000"/>
          <w:sz w:val="28"/>
        </w:rPr>
        <w:t xml:space="preserve">高校技术转移办公室人员常因资源分散而效能低下，产业大脑的运营中心通过RBAC权限控制与数据闭环反馈机制，实现多方协同：  </w:t>
      </w:r>
    </w:p>
    <w:p>
      <w:pPr>
        <w:spacing w:line="360" w:lineRule="auto" w:before="0" w:after="0"/>
        <w:ind w:firstLine="560"/>
      </w:pPr>
      <w:r>
        <w:rPr>
          <w:rFonts w:ascii="宋体" w:hAnsi="宋体" w:eastAsia="宋体"/>
          <w:b w:val="0"/>
          <w:color w:val="000000"/>
          <w:sz w:val="28"/>
        </w:rPr>
        <w:t xml:space="preserve">- 生态伙伴协同：技术经纪人可通过平台对接行业协会、金融机构、检测机构等形成服务矩阵。如河北某高校成果转化项目，通过平台协调银行“科创信贷”+科技服务机构“中试补贴”，融资周期缩短60%；  </w:t>
      </w:r>
    </w:p>
    <w:p>
      <w:pPr>
        <w:spacing w:line="360" w:lineRule="auto" w:before="0" w:after="0"/>
        <w:ind w:firstLine="560"/>
      </w:pPr>
      <w:r>
        <w:rPr>
          <w:rFonts w:ascii="宋体" w:hAnsi="宋体" w:eastAsia="宋体"/>
          <w:b w:val="0"/>
          <w:color w:val="000000"/>
          <w:sz w:val="28"/>
        </w:rPr>
        <w:t>- 反馈数据驱动优化：用户评价会自动转化为系统参数。例如某技术经纪人反馈“需求匹配不够精准”，平台随即优化了智能体的图谱推理算法，三个月内匹配失误率下降35%。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