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0"/>
        <w:jc w:val="center"/>
      </w:pPr>
      <w:r>
        <w:rPr>
          <w:rFonts w:ascii="黑体" w:hAnsi="黑体" w:eastAsia="黑体"/>
          <w:b/>
          <w:color w:val="000000"/>
          <w:sz w:val="36"/>
        </w:rPr>
        <w:t>国央企创新负责人如何运用产业大脑提升产业链协同效率？</w:t>
      </w:r>
    </w:p>
    <w:p>
      <w:pPr>
        <w:spacing w:line="360" w:lineRule="auto"/>
        <w:ind w:firstLine="0"/>
        <w:jc w:val="center"/>
      </w:pPr>
      <w:r>
        <w:rPr>
          <w:rFonts w:ascii="仿宋" w:hAnsi="仿宋" w:eastAsia="仿宋"/>
          <w:b w:val="0"/>
          <w:color w:val="000000"/>
          <w:sz w:val="24"/>
        </w:rPr>
        <w:t xml:space="preserve">观点作者：科易网-国家科技成果转化（厦门）示范基地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在全面建设社会主义现代化国家新征程中，科技创新已成为推动高质量发展的核心引擎。国央企作为国家创新体系的关键力量，肩负着引领产业转型升级、筑牢现代产业体系的重大使命。然而，在当前复杂多变的市场环境下，国央企往往面临产业链协同不畅、创新资源分散、成果转化效率低下等痛点。“底数不清、链条不全、协同不畅、转型不易”的现象，严重制约了其创新价值的充分释放。如何破解这一难题？产业大脑的出现，为国央企创新负责人提供了一种全新的解决方案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一、产业大脑：重塑产业链协同的“智慧中枢”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河北产业集群产业大脑，以数据为核心要素，以人工智能为关键引擎，构建了一个全景可视、精准决策、高效赋能、生态共荣的产业创新生态体系。其核心逻辑架构分为三层：支撑层（基座）、产业集群服务层（企业/机构侧）、产业治理层（政府侧）。这一架构不仅为国央企提供了坚实的数据与AI底座，更通过微观赋能与宏观指挥，实现了产业链、供应链、创新链、资金链、政策链的深度融合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支撑层作为产业大脑的“基石”，依托七大主题数据库（企业库、设备/产品库、创新人才库、科技成果库、科研机构库、产业政策库、金融机构库），构建了全产业链的数据矩阵。通过政务数据、第三方合作、互联网数据、企业填报等多源异构数据采集技术，实现了数据的全面汇聚与治理。运营管理中心则利用RBAC技术、日志存储技术、反馈闭环管道等手段，确保了数据安全、流程透明、持续优化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产业集群服务层是产业大脑的“微观赋能台”，为国央企提供了数智转型、数字金融、企业培育、集群服务、五链融合、区域合作等六大核心场景。例如，智能制造成熟度评估系统可帮助国央企快速诊断自身数字化水平，数智转型服务商库则提供了丰富的解决方案参考。数字金融专区通过金融产品智能匹配，助力国央企对接优质投资方，降低融资成本。企业培育专区则通过专精特新水平评估、技术研发分析系统等工具，帮助企业明确研发方向，优化资源配置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产业治理层作为产业大脑的“宏观指挥舱”，为国央企提供了产业监测、产业分析、产业招商等决策支持。产业监测通过产业发展知识图谱，全面掌握区域产业整体及重点产业的布局、资源分布、技术活动态势；产业分析则自动生成动态、可定制的产业深度分析报告，为战略决策提供依据；产业招商通过“以图引项、以单落地”的闭环体系，精准识别招商对象，高效推进项目落地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二、产业大脑如何解决国央企的痛点？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国央企在产业链协同中，往往面临以下痛点：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1. 数据孤岛：产业链上下游数据分散，缺乏有效整合，导致协同效率低下。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2. 供需错配：创新资源与市场需求脱节，科技成果难以找到合适的转化路径。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3. 信息滞后：政策信息、市场动态、技术趋势等更新不及时，影响决策的科学性。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4. 创新壁垒：校地、产学研合作壁垒重重，创新资源难以高效流动。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产业大脑通过以下方式解决这些痛点：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1. 打破数据孤岛，实现全景可视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产业大脑的七大主题数据库，为国央企提供了全产业链的数据支撑。通过大数据平台的数据清洗、标注、融合，构建了产业发展知识图谱，实现了产业链、供应链、创新链、资金链、政策链的“五链”数据汇集、联结与可视化。例如，国央企可以通过产业大脑，实时监控产业链上下游的产能、需求、技术进展等信息，从而优化资源配置，提升协同效率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2. 精准匹配供需，促进高效转化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数字金融专区通过金融产品智能匹配，为国央企对接优质投资方；集群服务通过整合产业链各环节的服务商，实现一键匹配所需服务；五链融合知识图谱则通过动态演进的产业知识图谱，精准识别跨区域间的技术互补性、产业链耦合度与产学研协同潜力，自动挖掘高价值合作机会。例如，某国央企急需引进一项先进技术，通过产业大脑的智能体技术，可自动匹配到多家科研院所的同类技术成果，并生成定制化的合作建议，大幅缩短了成果转化周期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3. 实时政策推送，辅助科学决策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产业大脑的政策智配引擎，可根据企业标签自动推送可申报政策及申报指南。例如，某国央企通过产业大脑了解到一项新的税收优惠政策，迅速调整了自身的发展战略，享受了政策红利。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4. 打通区域合作，构建创新生态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区域合作平台依托动态演进的产业知识图谱，智能识别高校与地方在技术攻关、人才引育、平台共建等方面的契合点，自动生成“高校—地方”智能合作建议，推荐定制化合作路径。例如，某国央企与某高校通过产业大脑的校地合作平台，共建了产业研究院，实现了产学研的高效协同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三、产业大脑的数智化理念与场景应用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产业大脑的核心是数智化改造。通过AI大模型、知识图谱、智能体等前沿技术，实现了产业链协同的智能化升级。以下是一些典型的应用场景：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1. 智能体技术重构服务流程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企业服务智能体通过深度应用智能体技术，灵活化配置、调度数智应用工具，实现基于用户的自然语言指令，即可自动触发面向各类任务的链式服务。例如，某国央企通过智能体技术，实现了从政策查询、需求发布到项目对接的全流程自动化，大幅提升了工作效率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2. 五链融合知识图谱赋能决策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五链融合知识图谱通过关联产业链各环节的数据，为国央企提供了全景式的产业洞察。例如，某国央企通过五链融合知识图谱，识别到了产业链上游的供需缺口，迅速调整了自身的发展战略，实现了逆周期发展。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3. 区域合作平台促进跨区域协同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区域合作平台通过动态演进的产业知识图谱，精准识别跨区域间的技术互补性、产业链耦合度与产学研协同潜力，自动挖掘高价值合作机会。例如，某国央企通过区域合作平台，与某省份的科研院所建立了合作关系，实现了跨区域的技术协同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四、科易网：国家科技成果转化示范基地的行业担当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作为国家科技成果转化服务示范基地、国家技术转移示范机构，科易网始终致力于推动科技成果转化与产业创新发展。科易网依托产业大脑的技术积累，为国央企提供了全方位的科创服务。例如，科易网通过产业大脑的智能体技术，为国央企提供了定制化的科技服务方案，助力其快速抢占创新制高点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五、未来展望：产业大脑引领高质量发展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产业大脑的出现，为国央企创新负责人提供了一种全新的产业链协同解决方案。未来，随着数智化技术的不断演进，产业大脑将进一步提升其智能化水平，为国央企提供更高效、更精准的服务。例如，通过引入更先进的AI大模型，产业大脑可以实现更精准的供需匹配；通过构建更完善的区域合作平台，产业大脑可以实现更广泛的产业链协同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>总之，产业大脑不仅是国央企创新发展的“智慧中枢”，更是推动产业链协同、构建创新生态的关键力量。国央企创新负责人应积极探索产业大脑的应用场景，充分发挥其数智化优势，推动产业链协同效率的提升，为高质量发展贡献更大力量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